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pPr w:leftFromText="180" w:rightFromText="180" w:vertAnchor="text" w:horzAnchor="margin" w:tblpXSpec="center" w:tblpY="2020"/>
        <w:tblW w:w="0" w:type="auto"/>
        <w:tblLook w:val="0000" w:firstRow="0" w:lastRow="0" w:firstColumn="0" w:lastColumn="0" w:noHBand="0" w:noVBand="0"/>
      </w:tblPr>
      <w:tblGrid>
        <w:gridCol w:w="1013"/>
        <w:gridCol w:w="4479"/>
      </w:tblGrid>
      <w:tr w:rsidR="00012E5E" w:rsidRPr="00012E5E" w:rsidTr="00012E5E">
        <w:tc>
          <w:tcPr>
            <w:tcW w:w="1013" w:type="dxa"/>
          </w:tcPr>
          <w:p w:rsidR="00012E5E" w:rsidRPr="00012E5E" w:rsidRDefault="00012E5E" w:rsidP="00012E5E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12E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479" w:type="dxa"/>
          </w:tcPr>
          <w:p w:rsidR="00012E5E" w:rsidRPr="00012E5E" w:rsidRDefault="00012E5E" w:rsidP="00012E5E">
            <w:pPr>
              <w:rPr>
                <w:rFonts w:ascii="Times New Roman" w:eastAsia="Calibri" w:hAnsi="Times New Roman" w:cs="Times New Roman"/>
                <w:color w:val="000000"/>
                <w:sz w:val="36"/>
                <w:szCs w:val="36"/>
              </w:rPr>
            </w:pPr>
            <w:r w:rsidRPr="00012E5E">
              <w:rPr>
                <w:rFonts w:ascii="Times New Roman" w:eastAsia="Calibri" w:hAnsi="Times New Roman" w:cs="Times New Roman"/>
                <w:color w:val="000000"/>
                <w:sz w:val="36"/>
                <w:szCs w:val="36"/>
              </w:rPr>
              <w:t xml:space="preserve">Битва при </w:t>
            </w:r>
            <w:proofErr w:type="spellStart"/>
            <w:r w:rsidRPr="00012E5E">
              <w:rPr>
                <w:rFonts w:ascii="Times New Roman" w:eastAsia="Calibri" w:hAnsi="Times New Roman" w:cs="Times New Roman"/>
                <w:color w:val="000000"/>
                <w:sz w:val="36"/>
                <w:szCs w:val="36"/>
              </w:rPr>
              <w:t>Гранике</w:t>
            </w:r>
            <w:proofErr w:type="spellEnd"/>
          </w:p>
        </w:tc>
      </w:tr>
      <w:tr w:rsidR="00012E5E" w:rsidRPr="00012E5E" w:rsidTr="00012E5E">
        <w:tc>
          <w:tcPr>
            <w:tcW w:w="1013" w:type="dxa"/>
          </w:tcPr>
          <w:p w:rsidR="00012E5E" w:rsidRPr="00012E5E" w:rsidRDefault="00012E5E" w:rsidP="00012E5E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12E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479" w:type="dxa"/>
          </w:tcPr>
          <w:p w:rsidR="00012E5E" w:rsidRPr="00012E5E" w:rsidRDefault="00012E5E" w:rsidP="00012E5E">
            <w:pPr>
              <w:rPr>
                <w:rFonts w:ascii="Times New Roman" w:eastAsia="Calibri" w:hAnsi="Times New Roman" w:cs="Times New Roman"/>
                <w:color w:val="000000"/>
                <w:sz w:val="36"/>
                <w:szCs w:val="36"/>
              </w:rPr>
            </w:pPr>
            <w:r w:rsidRPr="00012E5E">
              <w:rPr>
                <w:rFonts w:ascii="Times New Roman" w:eastAsia="Calibri" w:hAnsi="Times New Roman" w:cs="Times New Roman"/>
                <w:color w:val="000000"/>
                <w:sz w:val="36"/>
                <w:szCs w:val="36"/>
              </w:rPr>
              <w:t>Поход в Египет, основание Александрии</w:t>
            </w:r>
          </w:p>
        </w:tc>
      </w:tr>
      <w:tr w:rsidR="00012E5E" w:rsidRPr="00012E5E" w:rsidTr="00012E5E">
        <w:tc>
          <w:tcPr>
            <w:tcW w:w="1013" w:type="dxa"/>
          </w:tcPr>
          <w:p w:rsidR="00012E5E" w:rsidRPr="00012E5E" w:rsidRDefault="00012E5E" w:rsidP="00012E5E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12E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479" w:type="dxa"/>
          </w:tcPr>
          <w:p w:rsidR="00012E5E" w:rsidRPr="00012E5E" w:rsidRDefault="00012E5E" w:rsidP="00012E5E">
            <w:pPr>
              <w:rPr>
                <w:rFonts w:ascii="Times New Roman" w:eastAsia="Calibri" w:hAnsi="Times New Roman" w:cs="Times New Roman"/>
                <w:color w:val="000000"/>
                <w:sz w:val="36"/>
                <w:szCs w:val="36"/>
              </w:rPr>
            </w:pPr>
            <w:r w:rsidRPr="00012E5E">
              <w:rPr>
                <w:rFonts w:ascii="Times New Roman" w:eastAsia="Calibri" w:hAnsi="Times New Roman" w:cs="Times New Roman"/>
                <w:color w:val="000000"/>
                <w:sz w:val="36"/>
                <w:szCs w:val="36"/>
              </w:rPr>
              <w:t>Смерть Дария</w:t>
            </w:r>
          </w:p>
        </w:tc>
      </w:tr>
      <w:tr w:rsidR="00012E5E" w:rsidRPr="00012E5E" w:rsidTr="00012E5E">
        <w:tc>
          <w:tcPr>
            <w:tcW w:w="1013" w:type="dxa"/>
          </w:tcPr>
          <w:p w:rsidR="00012E5E" w:rsidRPr="00012E5E" w:rsidRDefault="00012E5E" w:rsidP="00012E5E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12E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479" w:type="dxa"/>
          </w:tcPr>
          <w:p w:rsidR="00012E5E" w:rsidRPr="00012E5E" w:rsidRDefault="00012E5E" w:rsidP="00012E5E">
            <w:pPr>
              <w:rPr>
                <w:rFonts w:ascii="Times New Roman" w:eastAsia="Calibri" w:hAnsi="Times New Roman" w:cs="Times New Roman"/>
                <w:color w:val="000000"/>
                <w:sz w:val="36"/>
                <w:szCs w:val="36"/>
              </w:rPr>
            </w:pPr>
            <w:r w:rsidRPr="00012E5E">
              <w:rPr>
                <w:rFonts w:ascii="Times New Roman" w:eastAsia="Calibri" w:hAnsi="Times New Roman" w:cs="Times New Roman"/>
                <w:color w:val="000000"/>
                <w:sz w:val="36"/>
                <w:szCs w:val="36"/>
              </w:rPr>
              <w:t xml:space="preserve">Битва при </w:t>
            </w:r>
            <w:proofErr w:type="spellStart"/>
            <w:r w:rsidRPr="00012E5E">
              <w:rPr>
                <w:rFonts w:ascii="Times New Roman" w:eastAsia="Calibri" w:hAnsi="Times New Roman" w:cs="Times New Roman"/>
                <w:color w:val="000000"/>
                <w:sz w:val="36"/>
                <w:szCs w:val="36"/>
              </w:rPr>
              <w:t>Гавгамелах</w:t>
            </w:r>
            <w:proofErr w:type="spellEnd"/>
          </w:p>
        </w:tc>
      </w:tr>
      <w:tr w:rsidR="00C62DC4" w:rsidRPr="00012E5E" w:rsidTr="00012E5E">
        <w:tc>
          <w:tcPr>
            <w:tcW w:w="1013" w:type="dxa"/>
          </w:tcPr>
          <w:p w:rsidR="00C62DC4" w:rsidRPr="00012E5E" w:rsidRDefault="00C62DC4" w:rsidP="00012E5E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479" w:type="dxa"/>
          </w:tcPr>
          <w:p w:rsidR="00C62DC4" w:rsidRPr="00C62DC4" w:rsidRDefault="00C62DC4" w:rsidP="00012E5E">
            <w:pPr>
              <w:rPr>
                <w:rFonts w:ascii="Times New Roman" w:eastAsia="Calibri" w:hAnsi="Times New Roman" w:cs="Times New Roman"/>
                <w:color w:val="000000"/>
                <w:sz w:val="36"/>
                <w:szCs w:val="3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36"/>
                <w:szCs w:val="36"/>
              </w:rPr>
              <w:t>Битва при Иссе</w:t>
            </w:r>
            <w:bookmarkStart w:id="0" w:name="_GoBack"/>
            <w:bookmarkEnd w:id="0"/>
          </w:p>
        </w:tc>
      </w:tr>
    </w:tbl>
    <w:p w:rsidR="00012E5E" w:rsidRPr="00012E5E" w:rsidRDefault="00012E5E" w:rsidP="00012E5E">
      <w:pPr>
        <w:rPr>
          <w:rFonts w:ascii="Times New Roman" w:hAnsi="Times New Roman" w:cs="Times New Roman"/>
          <w:b/>
          <w:i/>
          <w:sz w:val="32"/>
          <w:szCs w:val="32"/>
        </w:rPr>
      </w:pPr>
      <w:r w:rsidRPr="00012E5E">
        <w:rPr>
          <w:rFonts w:ascii="Times New Roman" w:hAnsi="Times New Roman" w:cs="Times New Roman"/>
          <w:b/>
          <w:i/>
          <w:sz w:val="32"/>
          <w:szCs w:val="32"/>
          <w:u w:val="single"/>
        </w:rPr>
        <w:t>5 группа. «Картографы»</w:t>
      </w:r>
      <w:r w:rsidRPr="00012E5E">
        <w:rPr>
          <w:rFonts w:ascii="Times New Roman" w:hAnsi="Times New Roman" w:cs="Times New Roman"/>
          <w:b/>
          <w:i/>
          <w:sz w:val="32"/>
          <w:szCs w:val="32"/>
        </w:rPr>
        <w:t xml:space="preserve">  </w:t>
      </w:r>
    </w:p>
    <w:p w:rsidR="00012E5E" w:rsidRDefault="00012E5E" w:rsidP="00012E5E">
      <w:pPr>
        <w:rPr>
          <w:rFonts w:ascii="Times New Roman" w:hAnsi="Times New Roman" w:cs="Times New Roman"/>
          <w:sz w:val="32"/>
          <w:szCs w:val="32"/>
        </w:rPr>
      </w:pPr>
    </w:p>
    <w:p w:rsidR="00012E5E" w:rsidRPr="00012E5E" w:rsidRDefault="00012E5E" w:rsidP="00012E5E">
      <w:pPr>
        <w:rPr>
          <w:rFonts w:ascii="Times New Roman" w:hAnsi="Times New Roman" w:cs="Times New Roman"/>
          <w:sz w:val="32"/>
          <w:szCs w:val="32"/>
        </w:rPr>
      </w:pPr>
      <w:r w:rsidRPr="00012E5E">
        <w:rPr>
          <w:rFonts w:ascii="Times New Roman" w:hAnsi="Times New Roman" w:cs="Times New Roman"/>
          <w:sz w:val="32"/>
          <w:szCs w:val="32"/>
        </w:rPr>
        <w:t>Восстановите последовательность событий (расставь цифры):</w:t>
      </w:r>
    </w:p>
    <w:p w:rsidR="00012E5E" w:rsidRPr="00012E5E" w:rsidRDefault="00012E5E">
      <w:pPr>
        <w:rPr>
          <w:rFonts w:ascii="Times New Roman" w:hAnsi="Times New Roman" w:cs="Times New Roman"/>
        </w:rPr>
      </w:pPr>
    </w:p>
    <w:p w:rsidR="00012E5E" w:rsidRPr="00012E5E" w:rsidRDefault="00012E5E" w:rsidP="00012E5E">
      <w:pPr>
        <w:rPr>
          <w:rFonts w:ascii="Times New Roman" w:hAnsi="Times New Roman" w:cs="Times New Roman"/>
        </w:rPr>
      </w:pPr>
    </w:p>
    <w:p w:rsidR="00012E5E" w:rsidRPr="00012E5E" w:rsidRDefault="00012E5E" w:rsidP="00012E5E">
      <w:pPr>
        <w:rPr>
          <w:rFonts w:ascii="Times New Roman" w:hAnsi="Times New Roman" w:cs="Times New Roman"/>
        </w:rPr>
      </w:pPr>
    </w:p>
    <w:p w:rsidR="00012E5E" w:rsidRPr="00012E5E" w:rsidRDefault="00012E5E" w:rsidP="00012E5E">
      <w:pPr>
        <w:rPr>
          <w:rFonts w:ascii="Times New Roman" w:hAnsi="Times New Roman" w:cs="Times New Roman"/>
        </w:rPr>
      </w:pPr>
    </w:p>
    <w:p w:rsidR="00012E5E" w:rsidRPr="00012E5E" w:rsidRDefault="00012E5E" w:rsidP="00012E5E">
      <w:pPr>
        <w:rPr>
          <w:rFonts w:ascii="Times New Roman" w:hAnsi="Times New Roman" w:cs="Times New Roman"/>
        </w:rPr>
      </w:pPr>
    </w:p>
    <w:p w:rsidR="00012E5E" w:rsidRPr="00012E5E" w:rsidRDefault="00012E5E" w:rsidP="00012E5E">
      <w:pPr>
        <w:rPr>
          <w:rFonts w:ascii="Times New Roman" w:hAnsi="Times New Roman" w:cs="Times New Roman"/>
        </w:rPr>
      </w:pPr>
    </w:p>
    <w:p w:rsidR="00012E5E" w:rsidRDefault="00012E5E" w:rsidP="00012E5E">
      <w:pPr>
        <w:rPr>
          <w:rFonts w:ascii="Times New Roman" w:hAnsi="Times New Roman" w:cs="Times New Roman"/>
          <w:sz w:val="32"/>
          <w:szCs w:val="32"/>
        </w:rPr>
      </w:pPr>
    </w:p>
    <w:p w:rsidR="00012E5E" w:rsidRDefault="00012E5E" w:rsidP="00012E5E">
      <w:pPr>
        <w:rPr>
          <w:rFonts w:ascii="Times New Roman" w:hAnsi="Times New Roman" w:cs="Times New Roman"/>
          <w:sz w:val="32"/>
          <w:szCs w:val="32"/>
        </w:rPr>
      </w:pPr>
    </w:p>
    <w:p w:rsidR="00012E5E" w:rsidRPr="00012E5E" w:rsidRDefault="00012E5E" w:rsidP="00012E5E">
      <w:pPr>
        <w:rPr>
          <w:rFonts w:ascii="Times New Roman" w:hAnsi="Times New Roman" w:cs="Times New Roman"/>
          <w:sz w:val="32"/>
          <w:szCs w:val="32"/>
        </w:rPr>
      </w:pPr>
      <w:r w:rsidRPr="00012E5E">
        <w:rPr>
          <w:rFonts w:ascii="Times New Roman" w:hAnsi="Times New Roman" w:cs="Times New Roman"/>
          <w:sz w:val="32"/>
          <w:szCs w:val="32"/>
        </w:rPr>
        <w:t xml:space="preserve">Подчеркните сражения, в ходе которых Дарий </w:t>
      </w:r>
      <w:r w:rsidRPr="00012E5E">
        <w:rPr>
          <w:rFonts w:ascii="Times New Roman" w:hAnsi="Times New Roman" w:cs="Times New Roman"/>
          <w:sz w:val="32"/>
          <w:szCs w:val="32"/>
          <w:lang w:val="en-US"/>
        </w:rPr>
        <w:t>III</w:t>
      </w:r>
      <w:r w:rsidRPr="00012E5E">
        <w:rPr>
          <w:rFonts w:ascii="Times New Roman" w:hAnsi="Times New Roman" w:cs="Times New Roman"/>
          <w:sz w:val="32"/>
          <w:szCs w:val="32"/>
        </w:rPr>
        <w:t xml:space="preserve"> бежал, бросив своё войско.</w:t>
      </w:r>
    </w:p>
    <w:p w:rsidR="00012E5E" w:rsidRPr="00012E5E" w:rsidRDefault="00012E5E" w:rsidP="00012E5E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012E5E">
        <w:rPr>
          <w:rFonts w:ascii="Times New Roman" w:hAnsi="Times New Roman" w:cs="Times New Roman"/>
          <w:b/>
          <w:sz w:val="32"/>
          <w:szCs w:val="32"/>
          <w:u w:val="single"/>
        </w:rPr>
        <w:t>Вывод:</w:t>
      </w:r>
      <w:r w:rsidRPr="00012E5E">
        <w:rPr>
          <w:rFonts w:ascii="Times New Roman" w:hAnsi="Times New Roman" w:cs="Times New Roman"/>
          <w:b/>
          <w:sz w:val="32"/>
          <w:szCs w:val="32"/>
        </w:rPr>
        <w:t xml:space="preserve"> Александр Македонским завоевал полмира благодаря….</w:t>
      </w:r>
    </w:p>
    <w:p w:rsidR="00012E5E" w:rsidRPr="00012E5E" w:rsidRDefault="00012E5E" w:rsidP="00012E5E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012E5E" w:rsidRPr="00012E5E" w:rsidRDefault="00012E5E" w:rsidP="00012E5E">
      <w:pPr>
        <w:rPr>
          <w:rFonts w:ascii="Times New Roman" w:hAnsi="Times New Roman" w:cs="Times New Roman"/>
          <w:b/>
          <w:sz w:val="32"/>
          <w:szCs w:val="32"/>
        </w:rPr>
      </w:pPr>
      <w:r w:rsidRPr="00012E5E">
        <w:rPr>
          <w:rFonts w:ascii="Times New Roman" w:hAnsi="Times New Roman" w:cs="Times New Roman"/>
          <w:b/>
          <w:sz w:val="32"/>
          <w:szCs w:val="32"/>
          <w:u w:val="single"/>
        </w:rPr>
        <w:t>Фактическая аргументация</w:t>
      </w:r>
      <w:r w:rsidRPr="00012E5E">
        <w:rPr>
          <w:rFonts w:ascii="Times New Roman" w:hAnsi="Times New Roman" w:cs="Times New Roman"/>
          <w:b/>
          <w:sz w:val="32"/>
          <w:szCs w:val="32"/>
        </w:rPr>
        <w:t xml:space="preserve"> …</w:t>
      </w:r>
    </w:p>
    <w:p w:rsidR="00D34CC4" w:rsidRPr="00012E5E" w:rsidRDefault="00C62DC4" w:rsidP="00012E5E"/>
    <w:sectPr w:rsidR="00D34CC4" w:rsidRPr="00012E5E" w:rsidSect="00012E5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E5E"/>
    <w:rsid w:val="00012E5E"/>
    <w:rsid w:val="004C5EA5"/>
    <w:rsid w:val="00C62DC4"/>
    <w:rsid w:val="00CF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B6578"/>
  <w15:chartTrackingRefBased/>
  <w15:docId w15:val="{6AA16773-0523-4E3C-8DB3-15A55CEF4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12E5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012E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Sharic</dc:creator>
  <cp:keywords/>
  <dc:description/>
  <cp:lastModifiedBy>Sharic</cp:lastModifiedBy>
  <cp:revision>2</cp:revision>
  <dcterms:created xsi:type="dcterms:W3CDTF">2017-03-16T09:53:00Z</dcterms:created>
  <dcterms:modified xsi:type="dcterms:W3CDTF">2017-03-16T14:20:00Z</dcterms:modified>
</cp:coreProperties>
</file>